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1"/>
        <w:tblpPr w:leftFromText="180" w:rightFromText="180" w:horzAnchor="margin" w:tblpY="684"/>
        <w:tblW w:w="9156" w:type="dxa"/>
        <w:tblInd w:w="0" w:type="dxa"/>
        <w:tblLook w:val="04A0" w:firstRow="1" w:lastRow="0" w:firstColumn="1" w:lastColumn="0" w:noHBand="0" w:noVBand="1"/>
      </w:tblPr>
      <w:tblGrid>
        <w:gridCol w:w="1831"/>
        <w:gridCol w:w="1831"/>
        <w:gridCol w:w="1831"/>
        <w:gridCol w:w="1831"/>
        <w:gridCol w:w="1832"/>
      </w:tblGrid>
      <w:tr w:rsidR="005C1BDD" w14:paraId="36719152" w14:textId="77777777" w:rsidTr="005C1BDD">
        <w:trPr>
          <w:trHeight w:val="850"/>
        </w:trPr>
        <w:tc>
          <w:tcPr>
            <w:tcW w:w="9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F5B1F" w14:textId="77777777" w:rsidR="005C1BDD" w:rsidRPr="0049116D" w:rsidRDefault="005C1BDD" w:rsidP="005C1BDD">
            <w:pPr>
              <w:spacing w:line="240" w:lineRule="auto"/>
              <w:jc w:val="center"/>
              <w:rPr>
                <w:b/>
                <w:bCs/>
              </w:rPr>
            </w:pPr>
            <w:r w:rsidRPr="0049116D">
              <w:rPr>
                <w:b/>
                <w:bCs/>
              </w:rPr>
              <w:t>RED PLOVIDBE – KRUŽNE BRODSKE LINIJE</w:t>
            </w:r>
          </w:p>
          <w:p w14:paraId="2662C6CE" w14:textId="0FFF84FF" w:rsidR="005C1BDD" w:rsidRPr="0049116D" w:rsidRDefault="005C1BDD" w:rsidP="005C1BDD">
            <w:pPr>
              <w:spacing w:line="240" w:lineRule="auto"/>
              <w:jc w:val="center"/>
              <w:rPr>
                <w:b/>
                <w:bCs/>
              </w:rPr>
            </w:pPr>
            <w:r w:rsidRPr="0049116D">
              <w:rPr>
                <w:b/>
                <w:bCs/>
              </w:rPr>
              <w:t>15.06.2021. – 15.09.2021.</w:t>
            </w:r>
          </w:p>
        </w:tc>
      </w:tr>
      <w:tr w:rsidR="005C1BDD" w14:paraId="74CD40DD" w14:textId="77777777" w:rsidTr="005C1BDD">
        <w:trPr>
          <w:trHeight w:val="291"/>
        </w:trPr>
        <w:tc>
          <w:tcPr>
            <w:tcW w:w="9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0D161" w14:textId="77777777" w:rsidR="005C1BDD" w:rsidRPr="0049116D" w:rsidRDefault="005C1BDD" w:rsidP="005C1BDD">
            <w:pPr>
              <w:spacing w:line="240" w:lineRule="auto"/>
              <w:jc w:val="center"/>
              <w:rPr>
                <w:b/>
                <w:bCs/>
              </w:rPr>
            </w:pPr>
            <w:r w:rsidRPr="0049116D">
              <w:rPr>
                <w:b/>
                <w:bCs/>
              </w:rPr>
              <w:t>Stanica</w:t>
            </w:r>
          </w:p>
        </w:tc>
      </w:tr>
      <w:tr w:rsidR="005C1BDD" w14:paraId="57BAB2B3" w14:textId="77777777" w:rsidTr="00721A04">
        <w:trPr>
          <w:trHeight w:val="540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16587" w14:textId="77777777" w:rsidR="005C1BDD" w:rsidRDefault="005C1BDD" w:rsidP="005C1BDD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Mandalina </w:t>
            </w:r>
          </w:p>
          <w:p w14:paraId="1E553C49" w14:textId="61E88058" w:rsidR="005C1BDD" w:rsidRDefault="005C1BDD" w:rsidP="005C1BDD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(polazak)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1918F" w14:textId="77777777" w:rsidR="005C1BDD" w:rsidRDefault="005C1BDD" w:rsidP="005C1BDD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Šibenik</w:t>
            </w:r>
          </w:p>
          <w:p w14:paraId="46F673E4" w14:textId="153A03CD" w:rsidR="005C1BDD" w:rsidRDefault="005C1BDD" w:rsidP="005C1BDD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(mulo Krke)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8D495" w14:textId="53B3D06D" w:rsidR="005C1BDD" w:rsidRDefault="005C1BDD" w:rsidP="005C1BDD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Martinska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1BF79" w14:textId="77777777" w:rsidR="005C1BDD" w:rsidRDefault="005C1BDD" w:rsidP="005C1BDD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Šibenik</w:t>
            </w:r>
          </w:p>
          <w:p w14:paraId="6E904167" w14:textId="1702626D" w:rsidR="005C1BDD" w:rsidRDefault="005C1BDD" w:rsidP="005C1BDD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(mulo Krke)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0F90C" w14:textId="77777777" w:rsidR="005C1BDD" w:rsidRDefault="005C1BDD" w:rsidP="005C1BDD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Mandalina</w:t>
            </w:r>
          </w:p>
          <w:p w14:paraId="503D38D9" w14:textId="6FAA10F4" w:rsidR="005C1BDD" w:rsidRDefault="005C1BDD" w:rsidP="005C1BDD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(dolazak)</w:t>
            </w:r>
          </w:p>
        </w:tc>
      </w:tr>
      <w:tr w:rsidR="005C1BDD" w14:paraId="353CF431" w14:textId="77777777" w:rsidTr="00721A04">
        <w:trPr>
          <w:trHeight w:val="534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4C970" w14:textId="660460E0" w:rsidR="005C1BDD" w:rsidRDefault="005C1BDD" w:rsidP="005C1BDD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9:00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0A79A" w14:textId="360A349E" w:rsidR="005C1BDD" w:rsidRDefault="005C1BDD" w:rsidP="005C1BDD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9:20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A9796" w14:textId="4E4A2E21" w:rsidR="005C1BDD" w:rsidRDefault="005C1BDD" w:rsidP="005C1BDD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9:40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62AC3" w14:textId="2F0FDAD3" w:rsidR="005C1BDD" w:rsidRDefault="005C1BDD" w:rsidP="005C1BDD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10:00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F27F6" w14:textId="53535D6F" w:rsidR="005C1BDD" w:rsidRDefault="005C1BDD" w:rsidP="005C1BDD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10:20</w:t>
            </w:r>
          </w:p>
        </w:tc>
      </w:tr>
      <w:tr w:rsidR="005C1BDD" w14:paraId="46318F3F" w14:textId="77777777" w:rsidTr="00721A04">
        <w:trPr>
          <w:trHeight w:val="534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8274C" w14:textId="19681AFC" w:rsidR="005C1BDD" w:rsidRDefault="005C1BDD" w:rsidP="005C1BDD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11:00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88EBC" w14:textId="7A8E85E9" w:rsidR="005C1BDD" w:rsidRDefault="005C1BDD" w:rsidP="005C1BDD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11:20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8B384" w14:textId="59E209DD" w:rsidR="005C1BDD" w:rsidRDefault="005C1BDD" w:rsidP="005C1BDD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11:40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B941D" w14:textId="1171ADF8" w:rsidR="005C1BDD" w:rsidRDefault="005C1BDD" w:rsidP="005C1BDD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12:00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0BDE2" w14:textId="0FA25AF5" w:rsidR="005C1BDD" w:rsidRDefault="005C1BDD" w:rsidP="005C1BDD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12:20</w:t>
            </w:r>
          </w:p>
        </w:tc>
      </w:tr>
      <w:tr w:rsidR="005C1BDD" w14:paraId="25F91766" w14:textId="77777777" w:rsidTr="00721A04">
        <w:trPr>
          <w:trHeight w:val="534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90612" w14:textId="1714F332" w:rsidR="005C1BDD" w:rsidRDefault="005C1BDD" w:rsidP="005C1BDD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13:00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A8121" w14:textId="15920C59" w:rsidR="005C1BDD" w:rsidRDefault="005C1BDD" w:rsidP="005C1BDD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13:20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8CFB8" w14:textId="56B5FF78" w:rsidR="005C1BDD" w:rsidRDefault="005C1BDD" w:rsidP="005C1BDD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13:40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592A6" w14:textId="653A3522" w:rsidR="005C1BDD" w:rsidRDefault="005C1BDD" w:rsidP="005C1BDD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14:00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13F5F" w14:textId="5106B30D" w:rsidR="005C1BDD" w:rsidRDefault="005C1BDD" w:rsidP="005C1BDD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14:20</w:t>
            </w:r>
          </w:p>
        </w:tc>
      </w:tr>
      <w:tr w:rsidR="005C1BDD" w14:paraId="7ED9A4B1" w14:textId="77777777" w:rsidTr="00721A04">
        <w:trPr>
          <w:trHeight w:val="534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EEFD6" w14:textId="132D4C84" w:rsidR="005C1BDD" w:rsidRDefault="005C1BDD" w:rsidP="005C1BDD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15:00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3E7DD" w14:textId="0AA3DD34" w:rsidR="005C1BDD" w:rsidRDefault="005C1BDD" w:rsidP="005C1BDD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15:15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304B1" w14:textId="79298C6F" w:rsidR="005C1BDD" w:rsidRDefault="005C1BDD" w:rsidP="005C1BDD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15:30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7DA5C" w14:textId="157934C8" w:rsidR="005C1BDD" w:rsidRDefault="005C1BDD" w:rsidP="005C1BDD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15:45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36F81" w14:textId="259855DF" w:rsidR="005C1BDD" w:rsidRDefault="005C1BDD" w:rsidP="005C1BDD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16:00</w:t>
            </w:r>
          </w:p>
        </w:tc>
      </w:tr>
      <w:tr w:rsidR="005C1BDD" w14:paraId="771C7237" w14:textId="77777777" w:rsidTr="00721A04">
        <w:trPr>
          <w:trHeight w:val="534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93FD5" w14:textId="0AE2B149" w:rsidR="005C1BDD" w:rsidRDefault="005C1BDD" w:rsidP="005C1BDD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16:15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2AF69" w14:textId="6BE31C6E" w:rsidR="005C1BDD" w:rsidRDefault="005C1BDD" w:rsidP="005C1BDD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16:30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03199" w14:textId="73D01F64" w:rsidR="005C1BDD" w:rsidRDefault="005C1BDD" w:rsidP="005C1BDD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16:45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BAE5A" w14:textId="56A8BF7A" w:rsidR="005C1BDD" w:rsidRDefault="00125D2C" w:rsidP="005C1BDD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17:00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00BAA" w14:textId="2A584DEC" w:rsidR="005C1BDD" w:rsidRDefault="00125D2C" w:rsidP="005C1BDD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17:15</w:t>
            </w:r>
          </w:p>
        </w:tc>
      </w:tr>
      <w:tr w:rsidR="005C1BDD" w14:paraId="5DD1FC76" w14:textId="77777777" w:rsidTr="00125D2C">
        <w:trPr>
          <w:trHeight w:val="534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C44A4" w14:textId="6347FBBA" w:rsidR="005C1BDD" w:rsidRDefault="00125D2C" w:rsidP="005C1BDD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18:00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23B92" w14:textId="600937B8" w:rsidR="005C1BDD" w:rsidRDefault="00125D2C" w:rsidP="005C1BDD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18:20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40A68" w14:textId="60DAD697" w:rsidR="005C1BDD" w:rsidRDefault="00125D2C" w:rsidP="005C1BDD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18:40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024BA" w14:textId="6421CD68" w:rsidR="005C1BDD" w:rsidRDefault="00125D2C" w:rsidP="005C1BDD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19:00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2DAD5" w14:textId="44E626D6" w:rsidR="005C1BDD" w:rsidRDefault="00125D2C" w:rsidP="005C1BDD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19:20</w:t>
            </w:r>
          </w:p>
        </w:tc>
      </w:tr>
      <w:tr w:rsidR="00125D2C" w14:paraId="39D09B39" w14:textId="77777777" w:rsidTr="00721A04">
        <w:trPr>
          <w:trHeight w:val="534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A016CE" w14:textId="4861B418" w:rsidR="00125D2C" w:rsidRDefault="00125D2C" w:rsidP="005C1BDD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20:00 **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97B34D" w14:textId="0C1DBB23" w:rsidR="00125D2C" w:rsidRDefault="00125D2C" w:rsidP="005C1BDD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20:20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C68258" w14:textId="5BF39292" w:rsidR="00125D2C" w:rsidRDefault="00125D2C" w:rsidP="005C1BDD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20:40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8316B4" w14:textId="70CB93C3" w:rsidR="00125D2C" w:rsidRDefault="00125D2C" w:rsidP="005C1BDD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21:00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0ABBB9" w14:textId="56A32585" w:rsidR="00125D2C" w:rsidRDefault="00125D2C" w:rsidP="005C1BDD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21:20</w:t>
            </w:r>
          </w:p>
        </w:tc>
      </w:tr>
    </w:tbl>
    <w:p w14:paraId="5737A114" w14:textId="7045A023" w:rsidR="00757C1F" w:rsidRDefault="005C1BDD">
      <w:pPr>
        <w:rPr>
          <w:b/>
          <w:bCs/>
        </w:rPr>
      </w:pPr>
      <w:r w:rsidRPr="005C1BDD">
        <w:rPr>
          <w:b/>
          <w:bCs/>
        </w:rPr>
        <w:t xml:space="preserve">Kružna brodska linija </w:t>
      </w:r>
      <w:r w:rsidR="0076122E">
        <w:rPr>
          <w:b/>
          <w:bCs/>
        </w:rPr>
        <w:t xml:space="preserve">– preliminarni </w:t>
      </w:r>
      <w:r w:rsidR="009C0DE3">
        <w:rPr>
          <w:b/>
          <w:bCs/>
        </w:rPr>
        <w:t>red plovidbe</w:t>
      </w:r>
    </w:p>
    <w:p w14:paraId="269BBB5A" w14:textId="3F6F332D" w:rsidR="00125D2C" w:rsidRDefault="00125D2C">
      <w:pPr>
        <w:rPr>
          <w:b/>
          <w:bCs/>
        </w:rPr>
      </w:pPr>
    </w:p>
    <w:p w14:paraId="280B2A21" w14:textId="19791603" w:rsidR="00125D2C" w:rsidRDefault="00125D2C">
      <w:pPr>
        <w:rPr>
          <w:b/>
          <w:bCs/>
        </w:rPr>
      </w:pPr>
      <w:r>
        <w:rPr>
          <w:b/>
          <w:bCs/>
        </w:rPr>
        <w:t xml:space="preserve">** Linija prometuje od 01.07.2021. do 20.08.2021. </w:t>
      </w:r>
    </w:p>
    <w:p w14:paraId="554E3AF8" w14:textId="7F706919" w:rsidR="005B4D72" w:rsidRDefault="005B4D72">
      <w:pPr>
        <w:rPr>
          <w:b/>
          <w:bCs/>
        </w:rPr>
      </w:pPr>
    </w:p>
    <w:p w14:paraId="167CE470" w14:textId="6921BF57" w:rsidR="005B4D72" w:rsidRDefault="005B4D72">
      <w:pPr>
        <w:rPr>
          <w:b/>
          <w:bCs/>
        </w:rPr>
      </w:pPr>
      <w:r>
        <w:rPr>
          <w:b/>
          <w:bCs/>
        </w:rPr>
        <w:t xml:space="preserve">*** Cijena karte iznosila je prošle sezone 7.00 HRK u jednom smjeru, dok je povratna bila 10,00 HRK. U prošloj sezoni su prvi put uvedeni mjesečni pokazi u iznosu od 200,00 HRK. </w:t>
      </w:r>
    </w:p>
    <w:p w14:paraId="6A9AFD07" w14:textId="77777777" w:rsidR="005B4D72" w:rsidRPr="005C1BDD" w:rsidRDefault="005B4D72">
      <w:pPr>
        <w:rPr>
          <w:b/>
          <w:bCs/>
        </w:rPr>
      </w:pPr>
    </w:p>
    <w:sectPr w:rsidR="005B4D72" w:rsidRPr="005C1B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BDD"/>
    <w:rsid w:val="00125D2C"/>
    <w:rsid w:val="0049116D"/>
    <w:rsid w:val="005B4D72"/>
    <w:rsid w:val="005C1BDD"/>
    <w:rsid w:val="00757C1F"/>
    <w:rsid w:val="0076122E"/>
    <w:rsid w:val="009C0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BAA89"/>
  <w15:chartTrackingRefBased/>
  <w15:docId w15:val="{6B04F36F-D7CD-40CB-A06A-991488C1E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1BDD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Reetkatablice1">
    <w:name w:val="Rešetka tablice1"/>
    <w:basedOn w:val="Obinatablica"/>
    <w:uiPriority w:val="39"/>
    <w:rsid w:val="005C1BD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semiHidden/>
    <w:unhideWhenUsed/>
    <w:rsid w:val="005B4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 Pauk</dc:creator>
  <cp:keywords/>
  <dc:description/>
  <cp:lastModifiedBy>Goran Pauk</cp:lastModifiedBy>
  <cp:revision>5</cp:revision>
  <dcterms:created xsi:type="dcterms:W3CDTF">2021-04-30T07:28:00Z</dcterms:created>
  <dcterms:modified xsi:type="dcterms:W3CDTF">2021-04-30T08:13:00Z</dcterms:modified>
</cp:coreProperties>
</file>